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17E7" w14:textId="77777777" w:rsidR="00A16FA5" w:rsidRDefault="00A16FA5" w:rsidP="00A16FA5">
      <w:pPr>
        <w:rPr>
          <w:rFonts w:eastAsia="Times New Roman" w:cs="Arial"/>
          <w:color w:val="0066CC"/>
          <w:sz w:val="30"/>
          <w:szCs w:val="30"/>
          <w:lang w:eastAsia="en-GB"/>
        </w:rPr>
      </w:pPr>
    </w:p>
    <w:p w14:paraId="4291B336" w14:textId="77777777" w:rsidR="00A16FA5" w:rsidRDefault="00A16FA5" w:rsidP="00A16FA5">
      <w:pPr>
        <w:rPr>
          <w:rFonts w:eastAsia="Times New Roman" w:cs="Arial"/>
          <w:color w:val="0066CC"/>
          <w:sz w:val="30"/>
          <w:szCs w:val="30"/>
          <w:lang w:eastAsia="en-GB"/>
        </w:rPr>
      </w:pPr>
    </w:p>
    <w:p w14:paraId="402CBF5D" w14:textId="65FFF59B" w:rsidR="00A16FA5" w:rsidRPr="003E0773" w:rsidRDefault="00F30DEB" w:rsidP="00A16FA5">
      <w:pPr>
        <w:rPr>
          <w:rFonts w:eastAsia="Times New Roman" w:cs="Arial"/>
          <w:color w:val="0066CC"/>
          <w:sz w:val="30"/>
          <w:szCs w:val="30"/>
          <w:lang w:eastAsia="en-GB"/>
        </w:rPr>
      </w:pPr>
      <w:r w:rsidRPr="00A16FA5">
        <w:rPr>
          <w:rFonts w:ascii="Arial" w:eastAsia="Times New Roman" w:hAnsi="Arial" w:cs="Arial"/>
          <w:noProof/>
          <w:color w:val="0066CC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EDF244" wp14:editId="51741729">
                <wp:simplePos x="0" y="0"/>
                <wp:positionH relativeFrom="margin">
                  <wp:posOffset>-272415</wp:posOffset>
                </wp:positionH>
                <wp:positionV relativeFrom="page">
                  <wp:posOffset>314325</wp:posOffset>
                </wp:positionV>
                <wp:extent cx="6198235" cy="136652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136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94E6B" w14:textId="77777777" w:rsidR="007B6A4E" w:rsidRDefault="00F30DE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CD08CA" wp14:editId="4FD7068C">
                                  <wp:extent cx="4295139" cy="91948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BCS Logo Large 201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79" t="11840" r="2156" b="115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258" cy="929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6EDF2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1.45pt;margin-top:24.75pt;width:488.05pt;height:107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" fillcolor="white [3212]" stroked="f" strokeweight=".5pt">
                <v:textbox>
                  <w:txbxContent>
                    <w:p w14:paraId="6DA94E6B" w14:textId="77777777" w:rsidR="007B6A4E" w:rsidRDefault="00F30DE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CD08CA" wp14:editId="4FD7068C">
                            <wp:extent cx="4295139" cy="91948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BCS Logo Large 201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79" t="11840" r="2156" b="115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258" cy="9297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17089" w:rsidRPr="00A16FA5">
        <w:rPr>
          <w:rFonts w:ascii="Arial" w:eastAsia="Times New Roman" w:hAnsi="Arial" w:cs="Arial"/>
          <w:color w:val="0066CC"/>
          <w:sz w:val="30"/>
          <w:szCs w:val="30"/>
          <w:lang w:eastAsia="en-GB"/>
        </w:rPr>
        <w:t xml:space="preserve">Council </w:t>
      </w:r>
      <w:r w:rsidR="00A16FA5" w:rsidRPr="00A16FA5">
        <w:rPr>
          <w:rFonts w:ascii="Arial" w:eastAsia="Times New Roman" w:hAnsi="Arial" w:cs="Arial"/>
          <w:color w:val="0066CC"/>
          <w:sz w:val="30"/>
          <w:szCs w:val="30"/>
          <w:lang w:eastAsia="en-GB"/>
        </w:rPr>
        <w:t xml:space="preserve">– </w:t>
      </w:r>
      <w:r w:rsidR="00690F5F">
        <w:rPr>
          <w:rFonts w:ascii="Arial" w:eastAsia="Times New Roman" w:hAnsi="Arial" w:cs="Arial"/>
          <w:color w:val="0066CC"/>
          <w:sz w:val="30"/>
          <w:szCs w:val="30"/>
          <w:lang w:eastAsia="en-GB"/>
        </w:rPr>
        <w:t>2</w:t>
      </w:r>
      <w:r w:rsidR="00A16FA5" w:rsidRPr="00A16FA5">
        <w:rPr>
          <w:rFonts w:ascii="Arial" w:eastAsia="Times New Roman" w:hAnsi="Arial" w:cs="Arial"/>
          <w:color w:val="0066CC"/>
          <w:sz w:val="30"/>
          <w:szCs w:val="30"/>
          <w:lang w:eastAsia="en-GB"/>
        </w:rPr>
        <w:t xml:space="preserve"> posts </w:t>
      </w:r>
      <w:r w:rsidR="00C45481">
        <w:rPr>
          <w:rFonts w:ascii="Arial" w:eastAsia="Times New Roman" w:hAnsi="Arial" w:cs="Arial"/>
          <w:color w:val="0066CC"/>
          <w:sz w:val="30"/>
          <w:szCs w:val="30"/>
          <w:lang w:eastAsia="en-GB"/>
        </w:rPr>
        <w:t>(</w:t>
      </w:r>
      <w:r w:rsidR="00A16FA5" w:rsidRPr="003E0773">
        <w:rPr>
          <w:rFonts w:ascii="Arial" w:eastAsia="Times New Roman" w:hAnsi="Arial" w:cs="Arial"/>
          <w:color w:val="0066CC"/>
          <w:sz w:val="30"/>
          <w:szCs w:val="30"/>
          <w:lang w:eastAsia="en-GB"/>
        </w:rPr>
        <w:t>Non-</w:t>
      </w:r>
      <w:r w:rsidR="00EE2003">
        <w:rPr>
          <w:rFonts w:ascii="Arial" w:eastAsia="Times New Roman" w:hAnsi="Arial" w:cs="Arial"/>
          <w:color w:val="0066CC"/>
          <w:sz w:val="30"/>
          <w:szCs w:val="30"/>
          <w:lang w:eastAsia="en-GB"/>
        </w:rPr>
        <w:t>S</w:t>
      </w:r>
      <w:r w:rsidR="00A16FA5" w:rsidRPr="003E0773">
        <w:rPr>
          <w:rFonts w:ascii="Arial" w:eastAsia="Times New Roman" w:hAnsi="Arial" w:cs="Arial"/>
          <w:color w:val="0066CC"/>
          <w:sz w:val="30"/>
          <w:szCs w:val="30"/>
          <w:lang w:eastAsia="en-GB"/>
        </w:rPr>
        <w:t xml:space="preserve">urgical </w:t>
      </w:r>
      <w:r w:rsidR="00EE2003">
        <w:rPr>
          <w:rFonts w:ascii="Arial" w:eastAsia="Times New Roman" w:hAnsi="Arial" w:cs="Arial"/>
          <w:color w:val="0066CC"/>
          <w:sz w:val="30"/>
          <w:szCs w:val="30"/>
          <w:lang w:eastAsia="en-GB"/>
        </w:rPr>
        <w:t>Centre R</w:t>
      </w:r>
      <w:r w:rsidR="00A16FA5" w:rsidRPr="003E0773">
        <w:rPr>
          <w:rFonts w:ascii="Arial" w:eastAsia="Times New Roman" w:hAnsi="Arial" w:cs="Arial"/>
          <w:color w:val="0066CC"/>
          <w:sz w:val="30"/>
          <w:szCs w:val="30"/>
          <w:lang w:eastAsia="en-GB"/>
        </w:rPr>
        <w:t>ep</w:t>
      </w:r>
      <w:r w:rsidR="00EE2003">
        <w:rPr>
          <w:rFonts w:ascii="Arial" w:eastAsia="Times New Roman" w:hAnsi="Arial" w:cs="Arial"/>
          <w:color w:val="0066CC"/>
          <w:sz w:val="30"/>
          <w:szCs w:val="30"/>
          <w:lang w:eastAsia="en-GB"/>
        </w:rPr>
        <w:t>resentative &amp; Ex-Officio Role</w:t>
      </w:r>
      <w:r w:rsidR="00C45481" w:rsidRPr="003E0773">
        <w:rPr>
          <w:rFonts w:ascii="Arial" w:eastAsia="Times New Roman" w:hAnsi="Arial" w:cs="Arial"/>
          <w:color w:val="0066CC"/>
          <w:sz w:val="30"/>
          <w:szCs w:val="30"/>
          <w:lang w:eastAsia="en-GB"/>
        </w:rPr>
        <w:t>)</w:t>
      </w:r>
      <w:r w:rsidR="00A16FA5" w:rsidRPr="003E0773">
        <w:rPr>
          <w:rFonts w:eastAsia="Times New Roman" w:cs="Arial"/>
          <w:color w:val="0066CC"/>
          <w:sz w:val="30"/>
          <w:szCs w:val="30"/>
          <w:lang w:eastAsia="en-GB"/>
        </w:rPr>
        <w:t xml:space="preserve"> </w:t>
      </w:r>
    </w:p>
    <w:p w14:paraId="65ADCBA0" w14:textId="31598D38" w:rsidR="00A16FA5" w:rsidRDefault="00A16FA5" w:rsidP="00A16FA5">
      <w:pPr>
        <w:rPr>
          <w:rFonts w:eastAsia="Times New Roman" w:cs="Arial"/>
          <w:color w:val="0066CC"/>
          <w:sz w:val="30"/>
          <w:szCs w:val="30"/>
          <w:lang w:eastAsia="en-GB"/>
        </w:rPr>
      </w:pPr>
      <w:r w:rsidRPr="00E00939">
        <w:rPr>
          <w:rFonts w:eastAsia="Times New Roman" w:cs="Arial"/>
          <w:color w:val="0066CC"/>
          <w:sz w:val="30"/>
          <w:szCs w:val="30"/>
          <w:lang w:eastAsia="en-GB"/>
        </w:rPr>
        <w:t>(Responsible Trustee and Chair</w:t>
      </w:r>
      <w:r>
        <w:rPr>
          <w:rFonts w:eastAsia="Times New Roman" w:cs="Arial"/>
          <w:color w:val="0066CC"/>
          <w:sz w:val="30"/>
          <w:szCs w:val="30"/>
          <w:lang w:eastAsia="en-GB"/>
        </w:rPr>
        <w:t xml:space="preserve"> of</w:t>
      </w:r>
      <w:r w:rsidRPr="00E00939">
        <w:rPr>
          <w:rFonts w:eastAsia="Times New Roman" w:cs="Arial"/>
          <w:color w:val="0066CC"/>
          <w:sz w:val="30"/>
          <w:szCs w:val="30"/>
          <w:lang w:eastAsia="en-GB"/>
        </w:rPr>
        <w:t xml:space="preserve"> Council: BCS President </w:t>
      </w:r>
      <w:r>
        <w:rPr>
          <w:rFonts w:eastAsia="Times New Roman" w:cs="Arial"/>
          <w:color w:val="0066CC"/>
          <w:sz w:val="30"/>
          <w:szCs w:val="30"/>
          <w:lang w:eastAsia="en-GB"/>
        </w:rPr>
        <w:t>-</w:t>
      </w:r>
      <w:r w:rsidRPr="00E00939">
        <w:rPr>
          <w:rFonts w:eastAsia="Times New Roman" w:cs="Arial"/>
          <w:color w:val="0066CC"/>
          <w:sz w:val="30"/>
          <w:szCs w:val="30"/>
          <w:lang w:eastAsia="en-GB"/>
        </w:rPr>
        <w:t xml:space="preserve"> </w:t>
      </w:r>
      <w:r>
        <w:rPr>
          <w:rFonts w:eastAsia="Times New Roman" w:cs="Arial"/>
          <w:color w:val="0066CC"/>
          <w:sz w:val="30"/>
          <w:szCs w:val="30"/>
          <w:lang w:eastAsia="en-GB"/>
        </w:rPr>
        <w:t xml:space="preserve">Professor </w:t>
      </w:r>
      <w:r w:rsidR="00EE2003">
        <w:rPr>
          <w:rFonts w:eastAsia="Times New Roman" w:cs="Arial"/>
          <w:color w:val="0066CC"/>
          <w:sz w:val="30"/>
          <w:szCs w:val="30"/>
          <w:lang w:eastAsia="en-GB"/>
        </w:rPr>
        <w:t>Andre</w:t>
      </w:r>
      <w:r w:rsidR="00EC631F">
        <w:rPr>
          <w:rFonts w:eastAsia="Times New Roman" w:cs="Arial"/>
          <w:color w:val="0066CC"/>
          <w:sz w:val="30"/>
          <w:szCs w:val="30"/>
          <w:lang w:eastAsia="en-GB"/>
        </w:rPr>
        <w:t xml:space="preserve"> </w:t>
      </w:r>
      <w:r w:rsidR="00EE2003">
        <w:rPr>
          <w:rFonts w:eastAsia="Times New Roman" w:cs="Arial"/>
          <w:color w:val="0066CC"/>
          <w:sz w:val="30"/>
          <w:szCs w:val="30"/>
          <w:lang w:eastAsia="en-GB"/>
        </w:rPr>
        <w:t>Ng</w:t>
      </w:r>
      <w:r w:rsidRPr="00E00939">
        <w:rPr>
          <w:rFonts w:eastAsia="Times New Roman" w:cs="Arial"/>
          <w:color w:val="0066CC"/>
          <w:sz w:val="30"/>
          <w:szCs w:val="30"/>
          <w:lang w:eastAsia="en-GB"/>
        </w:rPr>
        <w:t>)</w:t>
      </w:r>
    </w:p>
    <w:p w14:paraId="37915610" w14:textId="3653EF61" w:rsidR="002860E7" w:rsidRDefault="00A17089" w:rsidP="002860E7">
      <w:pPr>
        <w:pStyle w:val="Heading1"/>
        <w:keepNext w:val="0"/>
        <w:keepLines w:val="0"/>
        <w:tabs>
          <w:tab w:val="left" w:pos="952"/>
        </w:tabs>
        <w:spacing w:before="100" w:beforeAutospacing="1" w:line="240" w:lineRule="auto"/>
        <w:jc w:val="both"/>
        <w:rPr>
          <w:rFonts w:eastAsia="Times New Roman" w:cs="Arial"/>
          <w:color w:val="000000" w:themeColor="text1"/>
          <w:sz w:val="23"/>
          <w:szCs w:val="23"/>
          <w:lang w:eastAsia="en-GB"/>
        </w:rPr>
      </w:pP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>The Council advises the Board on issues relating to cardiovascular medicine in the United Kingdom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>.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>It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acts as an interface and route of communication between the Society and the Affiliated 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>Societies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. 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>Elected members of Council represent the BCS membership at Council meetings and may be elected to represent specific constituencies (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e.g. </w:t>
      </w:r>
      <w:r w:rsidR="00C45481">
        <w:rPr>
          <w:rFonts w:eastAsia="Times New Roman" w:cs="Arial"/>
          <w:color w:val="000000" w:themeColor="text1"/>
          <w:sz w:val="23"/>
          <w:szCs w:val="23"/>
          <w:lang w:eastAsia="en-GB"/>
        </w:rPr>
        <w:t>non-surgical centres,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</w:t>
      </w:r>
      <w:r w:rsidR="00C45481">
        <w:rPr>
          <w:rFonts w:eastAsia="Times New Roman" w:cs="Arial"/>
          <w:color w:val="000000" w:themeColor="text1"/>
          <w:sz w:val="23"/>
          <w:szCs w:val="23"/>
          <w:lang w:eastAsia="en-GB"/>
        </w:rPr>
        <w:t>as these two posts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) or without portfolio. Elected Council members 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>will be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expected to engage in the work of </w:t>
      </w:r>
      <w:r w:rsidR="00027192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the 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>Society through committees, working groups</w:t>
      </w:r>
      <w:r w:rsidR="00027192">
        <w:rPr>
          <w:rFonts w:eastAsia="Times New Roman" w:cs="Arial"/>
          <w:color w:val="000000" w:themeColor="text1"/>
          <w:sz w:val="23"/>
          <w:szCs w:val="23"/>
          <w:lang w:eastAsia="en-GB"/>
        </w:rPr>
        <w:t>,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and other projects as directed by the President and Board.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 </w:t>
      </w:r>
    </w:p>
    <w:p w14:paraId="498EBE44" w14:textId="754DE7F4" w:rsidR="00027192" w:rsidRDefault="00A17089" w:rsidP="002860E7">
      <w:pPr>
        <w:pStyle w:val="Heading1"/>
        <w:keepNext w:val="0"/>
        <w:keepLines w:val="0"/>
        <w:tabs>
          <w:tab w:val="left" w:pos="952"/>
        </w:tabs>
        <w:spacing w:before="100" w:beforeAutospacing="1" w:line="240" w:lineRule="auto"/>
        <w:jc w:val="both"/>
        <w:rPr>
          <w:rFonts w:eastAsia="Times New Roman" w:cs="Arial"/>
          <w:color w:val="000000" w:themeColor="text1"/>
          <w:sz w:val="23"/>
          <w:szCs w:val="23"/>
          <w:lang w:eastAsia="en-GB"/>
        </w:rPr>
      </w:pP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Council </w:t>
      </w:r>
      <w:r w:rsidR="00EC631F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currently </w:t>
      </w:r>
      <w:r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>meets three times per year</w:t>
      </w:r>
      <w:r w:rsidR="00EC631F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. </w:t>
      </w:r>
      <w:r w:rsidR="00027192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At least </w:t>
      </w:r>
      <w:r w:rsidR="00027192" w:rsidRPr="00A17089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75% attendance </w:t>
      </w:r>
      <w:r w:rsidR="00027192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is required at Council </w:t>
      </w:r>
      <w:bookmarkStart w:id="0" w:name="_GoBack"/>
      <w:bookmarkEnd w:id="0"/>
      <w:r w:rsidR="00027192">
        <w:rPr>
          <w:rFonts w:eastAsia="Times New Roman" w:cs="Arial"/>
          <w:color w:val="000000" w:themeColor="text1"/>
          <w:sz w:val="23"/>
          <w:szCs w:val="23"/>
          <w:lang w:eastAsia="en-GB"/>
        </w:rPr>
        <w:t>meetings.</w:t>
      </w:r>
    </w:p>
    <w:p w14:paraId="59760D47" w14:textId="64FBBB4E" w:rsidR="00027192" w:rsidRDefault="00027192" w:rsidP="002860E7">
      <w:pPr>
        <w:pStyle w:val="Heading1"/>
        <w:keepNext w:val="0"/>
        <w:keepLines w:val="0"/>
        <w:tabs>
          <w:tab w:val="left" w:pos="952"/>
        </w:tabs>
        <w:spacing w:before="100" w:beforeAutospacing="1" w:line="240" w:lineRule="auto"/>
        <w:jc w:val="both"/>
        <w:rPr>
          <w:rFonts w:eastAsia="Times New Roman" w:cs="Arial"/>
          <w:color w:val="000000" w:themeColor="text1"/>
          <w:sz w:val="23"/>
          <w:szCs w:val="23"/>
          <w:lang w:eastAsia="en-GB"/>
        </w:rPr>
      </w:pPr>
      <w:r w:rsidRPr="003E0773">
        <w:rPr>
          <w:rFonts w:eastAsia="Times New Roman" w:cs="Arial"/>
          <w:color w:val="000000" w:themeColor="text1"/>
          <w:sz w:val="23"/>
          <w:szCs w:val="23"/>
          <w:lang w:eastAsia="en-GB"/>
        </w:rPr>
        <w:t>One Elected Council member will be invited on a rolling basis to attend BCS Board and Executive meetings.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The Board and Executive meet four</w:t>
      </w:r>
      <w:r w:rsidR="003E0773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and eight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times per year, respectively.</w:t>
      </w:r>
    </w:p>
    <w:p w14:paraId="6C9202C6" w14:textId="089B44BF" w:rsidR="00027192" w:rsidRDefault="00027192" w:rsidP="002860E7">
      <w:pPr>
        <w:pStyle w:val="Heading1"/>
        <w:keepNext w:val="0"/>
        <w:keepLines w:val="0"/>
        <w:tabs>
          <w:tab w:val="left" w:pos="952"/>
        </w:tabs>
        <w:spacing w:before="100" w:beforeAutospacing="1" w:line="240" w:lineRule="auto"/>
        <w:jc w:val="both"/>
        <w:rPr>
          <w:rFonts w:eastAsia="Times New Roman" w:cs="Arial"/>
          <w:color w:val="000000" w:themeColor="text1"/>
          <w:sz w:val="23"/>
          <w:szCs w:val="23"/>
          <w:lang w:eastAsia="en-GB"/>
        </w:rPr>
      </w:pP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>Meetings</w:t>
      </w:r>
      <w:r w:rsidR="00946B93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are </w:t>
      </w:r>
      <w:r w:rsidR="00946B93">
        <w:rPr>
          <w:rFonts w:eastAsia="Times New Roman" w:cs="Arial"/>
          <w:color w:val="000000" w:themeColor="text1"/>
          <w:sz w:val="23"/>
          <w:szCs w:val="23"/>
          <w:lang w:eastAsia="en-GB"/>
        </w:rPr>
        <w:t>normally be held via Teams</w:t>
      </w: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>. There is the expectation that one meeting per year will be a face to face meeting.</w:t>
      </w:r>
    </w:p>
    <w:p w14:paraId="0248C540" w14:textId="3928CD17" w:rsidR="00EC631F" w:rsidRPr="002860E7" w:rsidRDefault="00027192" w:rsidP="002860E7">
      <w:pPr>
        <w:pStyle w:val="Heading1"/>
        <w:keepNext w:val="0"/>
        <w:keepLines w:val="0"/>
        <w:tabs>
          <w:tab w:val="left" w:pos="952"/>
        </w:tabs>
        <w:spacing w:before="100" w:beforeAutospacing="1" w:line="240" w:lineRule="auto"/>
        <w:jc w:val="both"/>
        <w:rPr>
          <w:rFonts w:eastAsia="Times New Roman" w:cs="Arial"/>
          <w:color w:val="000000" w:themeColor="text1"/>
          <w:sz w:val="23"/>
          <w:szCs w:val="23"/>
          <w:lang w:eastAsia="en-GB"/>
        </w:rPr>
      </w:pPr>
      <w:r>
        <w:rPr>
          <w:rFonts w:eastAsia="Times New Roman" w:cs="Arial"/>
          <w:color w:val="000000" w:themeColor="text1"/>
          <w:sz w:val="23"/>
          <w:szCs w:val="23"/>
          <w:lang w:eastAsia="en-GB"/>
        </w:rPr>
        <w:t>E</w:t>
      </w:r>
      <w:r w:rsidR="002860E7" w:rsidRPr="002860E7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lected members serve a term of </w:t>
      </w:r>
      <w:r w:rsidR="00AA1D11">
        <w:rPr>
          <w:rFonts w:eastAsia="Times New Roman" w:cs="Arial"/>
          <w:color w:val="000000" w:themeColor="text1"/>
          <w:sz w:val="23"/>
          <w:szCs w:val="23"/>
          <w:lang w:eastAsia="en-GB"/>
        </w:rPr>
        <w:t>three</w:t>
      </w:r>
      <w:r w:rsidR="00EC631F" w:rsidRPr="00EC631F">
        <w:rPr>
          <w:rFonts w:eastAsia="Times New Roman" w:cs="Arial"/>
          <w:color w:val="000000" w:themeColor="text1"/>
          <w:sz w:val="23"/>
          <w:szCs w:val="23"/>
          <w:lang w:eastAsia="en-GB"/>
        </w:rPr>
        <w:t xml:space="preserve"> years.</w:t>
      </w:r>
    </w:p>
    <w:p w14:paraId="17F788B6" w14:textId="77777777" w:rsidR="002860E7" w:rsidRDefault="002860E7" w:rsidP="00A17089">
      <w:pPr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14:paraId="27E43F36" w14:textId="491E2792" w:rsidR="00976C28" w:rsidRDefault="00A17089" w:rsidP="00A17089">
      <w:pPr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7089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Reports to: </w:t>
      </w:r>
      <w:r w:rsidR="000271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Council </w:t>
      </w:r>
      <w:r w:rsidRPr="00A17089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Chair and </w:t>
      </w:r>
      <w:r w:rsidR="000271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BCS </w:t>
      </w:r>
      <w:r w:rsidRPr="00A17089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Board</w:t>
      </w:r>
    </w:p>
    <w:p w14:paraId="332C50F2" w14:textId="6D50B42F" w:rsidR="006B2EE4" w:rsidRDefault="006B2EE4" w:rsidP="006B2EE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6B2EE4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Eligibility for standing: In order to stand for elected posts on the BCS Co</w:t>
      </w:r>
      <w:r w:rsidR="000271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uncil,</w:t>
      </w:r>
      <w:r w:rsidRPr="006B2EE4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applicants must be Ordinary </w:t>
      </w:r>
      <w:r w:rsidR="008C1299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or Affiliate </w:t>
      </w:r>
      <w:r w:rsidRPr="006B2EE4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Members of the BCS.  </w:t>
      </w:r>
    </w:p>
    <w:p w14:paraId="0646B1B2" w14:textId="77777777" w:rsidR="00C45481" w:rsidRDefault="00C45481" w:rsidP="006B2EE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14:paraId="4081E125" w14:textId="1D84EA38" w:rsidR="00C45481" w:rsidRPr="006B2EE4" w:rsidRDefault="00C45481" w:rsidP="006B2EE4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For these non-surgical representative posts on Council, applicants must work in a non-surgical centre for a significant proportion of their time. </w:t>
      </w:r>
    </w:p>
    <w:p w14:paraId="672F1D58" w14:textId="77777777" w:rsidR="006B2EE4" w:rsidRPr="00A17089" w:rsidRDefault="006B2EE4" w:rsidP="00A17089">
      <w:pPr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sectPr w:rsidR="006B2EE4" w:rsidRPr="00A17089" w:rsidSect="0096119A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ECD"/>
    <w:multiLevelType w:val="hybridMultilevel"/>
    <w:tmpl w:val="2FD2F630"/>
    <w:lvl w:ilvl="0" w:tplc="3B1CF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06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6A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61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2E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06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8C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A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8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281528"/>
    <w:multiLevelType w:val="hybridMultilevel"/>
    <w:tmpl w:val="B2A4F20C"/>
    <w:lvl w:ilvl="0" w:tplc="4F446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C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C6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0F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4C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22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E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6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CE10D9"/>
    <w:multiLevelType w:val="hybridMultilevel"/>
    <w:tmpl w:val="21F2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2676"/>
    <w:multiLevelType w:val="hybridMultilevel"/>
    <w:tmpl w:val="8EA82690"/>
    <w:lvl w:ilvl="0" w:tplc="D69A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AA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2E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2E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E8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00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0D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47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E5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A92B5C"/>
    <w:multiLevelType w:val="multilevel"/>
    <w:tmpl w:val="3056A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335382"/>
    <w:multiLevelType w:val="hybridMultilevel"/>
    <w:tmpl w:val="BD889E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1D3A"/>
    <w:multiLevelType w:val="hybridMultilevel"/>
    <w:tmpl w:val="5C301B1A"/>
    <w:lvl w:ilvl="0" w:tplc="8788E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13737"/>
    <w:multiLevelType w:val="hybridMultilevel"/>
    <w:tmpl w:val="1EE81D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337D0"/>
    <w:multiLevelType w:val="hybridMultilevel"/>
    <w:tmpl w:val="D9A655B4"/>
    <w:lvl w:ilvl="0" w:tplc="51083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291E"/>
    <w:multiLevelType w:val="hybridMultilevel"/>
    <w:tmpl w:val="7D5EF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54BAF"/>
    <w:multiLevelType w:val="multilevel"/>
    <w:tmpl w:val="82CEB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4D41DA"/>
    <w:multiLevelType w:val="hybridMultilevel"/>
    <w:tmpl w:val="3B00C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4"/>
    <w:rsid w:val="00027192"/>
    <w:rsid w:val="00061E8E"/>
    <w:rsid w:val="000F53E6"/>
    <w:rsid w:val="001A30FC"/>
    <w:rsid w:val="001C32E5"/>
    <w:rsid w:val="00227570"/>
    <w:rsid w:val="002450FF"/>
    <w:rsid w:val="002860E7"/>
    <w:rsid w:val="002B1757"/>
    <w:rsid w:val="003221C7"/>
    <w:rsid w:val="00350B08"/>
    <w:rsid w:val="00355D80"/>
    <w:rsid w:val="00375778"/>
    <w:rsid w:val="003C7E12"/>
    <w:rsid w:val="003E0773"/>
    <w:rsid w:val="004864B8"/>
    <w:rsid w:val="005B30E8"/>
    <w:rsid w:val="00690F5F"/>
    <w:rsid w:val="006B2EE4"/>
    <w:rsid w:val="006B63F1"/>
    <w:rsid w:val="006C5E4D"/>
    <w:rsid w:val="007003B7"/>
    <w:rsid w:val="00725E02"/>
    <w:rsid w:val="007924BA"/>
    <w:rsid w:val="007B6A4E"/>
    <w:rsid w:val="00814E4D"/>
    <w:rsid w:val="00885117"/>
    <w:rsid w:val="008C1299"/>
    <w:rsid w:val="00946B93"/>
    <w:rsid w:val="009574B4"/>
    <w:rsid w:val="0096119A"/>
    <w:rsid w:val="009707DB"/>
    <w:rsid w:val="00976C28"/>
    <w:rsid w:val="00A0674D"/>
    <w:rsid w:val="00A16FA5"/>
    <w:rsid w:val="00A17089"/>
    <w:rsid w:val="00AA1D11"/>
    <w:rsid w:val="00AF417F"/>
    <w:rsid w:val="00C45481"/>
    <w:rsid w:val="00CD2709"/>
    <w:rsid w:val="00CE6A06"/>
    <w:rsid w:val="00CF7EC2"/>
    <w:rsid w:val="00D851D1"/>
    <w:rsid w:val="00DA26CD"/>
    <w:rsid w:val="00E032B0"/>
    <w:rsid w:val="00EC1081"/>
    <w:rsid w:val="00EC631F"/>
    <w:rsid w:val="00EE2003"/>
    <w:rsid w:val="00F24B6F"/>
    <w:rsid w:val="00F30DEB"/>
    <w:rsid w:val="00F83349"/>
    <w:rsid w:val="00F842D7"/>
    <w:rsid w:val="00F84512"/>
    <w:rsid w:val="00F930E3"/>
    <w:rsid w:val="00FA02F9"/>
    <w:rsid w:val="00FC73AC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088C"/>
  <w15:chartTrackingRefBased/>
  <w15:docId w15:val="{EFF347B7-208E-426A-8ADD-016161A8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49"/>
  </w:style>
  <w:style w:type="paragraph" w:styleId="Heading1">
    <w:name w:val="heading 1"/>
    <w:basedOn w:val="Normal"/>
    <w:next w:val="Normal"/>
    <w:link w:val="Heading1Char"/>
    <w:uiPriority w:val="9"/>
    <w:qFormat/>
    <w:rsid w:val="007924B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4BA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24B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924B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24B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24BA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924B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7924BA"/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5B30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</dc:creator>
  <cp:keywords/>
  <dc:description/>
  <cp:lastModifiedBy>George Axton</cp:lastModifiedBy>
  <cp:revision>2</cp:revision>
  <cp:lastPrinted>2020-03-30T14:08:00Z</cp:lastPrinted>
  <dcterms:created xsi:type="dcterms:W3CDTF">2025-01-22T11:37:00Z</dcterms:created>
  <dcterms:modified xsi:type="dcterms:W3CDTF">2025-01-22T11:37:00Z</dcterms:modified>
</cp:coreProperties>
</file>